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46D9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73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🔑</w:t>
      </w:r>
      <w:r w:rsidRPr="00AB73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FAFA Comment Topics for Public Use</w:t>
      </w:r>
    </w:p>
    <w:p w14:paraId="4ED7C81A" w14:textId="77777777" w:rsid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(Use these to personalize your comment and make it count)</w:t>
      </w:r>
    </w:p>
    <w:p w14:paraId="5AC19496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Example Opening Statement for a Public Comment Letter</w:t>
      </w:r>
    </w:p>
    <w:p w14:paraId="4F6E1DCD" w14:textId="49B83F8B" w:rsidR="00AB736A" w:rsidRPr="00AB736A" w:rsidRDefault="00AB736A" w:rsidP="00AB736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My name is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</w:t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33130C" w:rsidRPr="00AB736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and I live 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33130C" w:rsidRPr="00AB736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I have lived in Eastern Oregon for over </w:t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years, and my family and I regularly use the Malheur, Umatilla, and Wallowa-Whitman National Forests for activities 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like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53303C" w14:textId="038CCE50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These forests are not just public lands — they are part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my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everyday life. The proposed plan deeply concerns me because it threatens long-standing access that </w:t>
      </w:r>
      <w:r>
        <w:rPr>
          <w:rFonts w:ascii="Times New Roman" w:eastAsia="Times New Roman" w:hAnsi="Times New Roman" w:cs="Times New Roman"/>
          <w:kern w:val="0"/>
          <w14:ligatures w14:val="none"/>
        </w:rPr>
        <w:t>myself and people in my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community depend on. I am submitting this comment because I want to ensure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effective change happens to the preliminary draft plan as it does not meet </w:t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me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my neighbors needs and to make sure 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our voices are heard and that our traditional use of the land is respected and protected.</w:t>
      </w:r>
    </w:p>
    <w:p w14:paraId="47245C0C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57E89454">
          <v:rect id="_x0000_i1025" style="width:0;height:1.5pt" o:hralign="center" o:hrstd="t" o:hr="t" fillcolor="#a0a0a0" stroked="f"/>
        </w:pict>
      </w:r>
    </w:p>
    <w:p w14:paraId="58EC0097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Motorized Access Not Protected</w:t>
      </w:r>
    </w:p>
    <w:p w14:paraId="70DF7E97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The plan fails to guarantee continued motorized access to roads and areas people have used for generations.</w:t>
      </w:r>
    </w:p>
    <w:p w14:paraId="4908499C" w14:textId="00B3BABE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CCF18" w14:textId="678F3865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Add a desired condition that clearly states motorized access will be maintained </w:t>
      </w:r>
      <w:proofErr w:type="spellStart"/>
      <w:r w:rsidR="0033130C" w:rsidRPr="00AB736A">
        <w:rPr>
          <w:rFonts w:ascii="Times New Roman" w:eastAsia="Times New Roman" w:hAnsi="Times New Roman" w:cs="Times New Roman"/>
          <w:kern w:val="0"/>
          <w14:ligatures w14:val="none"/>
        </w:rPr>
        <w:t>forestwide</w:t>
      </w:r>
      <w:proofErr w:type="spellEnd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for all residents throughout the life of the plan.</w:t>
      </w:r>
    </w:p>
    <w:p w14:paraId="46A1BB5D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108F3A47">
          <v:rect id="_x0000_i1026" style="width:0;height:1.5pt" o:hralign="center" o:hrstd="t" o:hr="t" fillcolor="#a0a0a0" stroked="f"/>
        </w:pict>
      </w:r>
    </w:p>
    <w:p w14:paraId="459DAAFD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Cross-Country Travel Not Allowed</w:t>
      </w:r>
    </w:p>
    <w:p w14:paraId="4CB57B55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Cross-country travel by ATV or pickup is no longer permitted, even where it's currently practiced.</w:t>
      </w:r>
    </w:p>
    <w:p w14:paraId="69495A65" w14:textId="40ED4D12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DD1D2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Add a standard affirming that cross-country travel is permitted across the forest, unless restricted through a separate public Travel Management process.</w:t>
      </w:r>
    </w:p>
    <w:p w14:paraId="19074C2B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1BB6E83">
          <v:rect id="_x0000_i1027" style="width:0;height:1.5pt" o:hralign="center" o:hrstd="t" o:hr="t" fillcolor="#a0a0a0" stroked="f"/>
        </w:pict>
      </w:r>
    </w:p>
    <w:p w14:paraId="4801D028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Legacy Roads May Be Closed</w:t>
      </w:r>
    </w:p>
    <w:p w14:paraId="524E834E" w14:textId="77777777" w:rsidR="0033130C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The plan allows roads built before 1976 (often protected under RS 2477) to be closed or decommissioned.</w:t>
      </w:r>
    </w:p>
    <w:p w14:paraId="4EB4C287" w14:textId="237D9866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781D9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Add a standard that roads built prior to October 1976 cannot be closed, decommissioned, or obliterated under this plan without a separate legal process.</w:t>
      </w:r>
    </w:p>
    <w:p w14:paraId="5A5D1C46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6E8B84AF">
          <v:rect id="_x0000_i1028" style="width:0;height:1.5pt" o:hralign="center" o:hrstd="t" o:hr="t" fillcolor="#a0a0a0" stroked="f"/>
        </w:pict>
      </w:r>
    </w:p>
    <w:p w14:paraId="41129D58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Non-Tribal Subsistence Use Is Not Protected</w:t>
      </w:r>
    </w:p>
    <w:p w14:paraId="022B12BD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The plan only mentions Tribal rights and fails to acknowledge rural non-tribal communities that rely on the forest for subsistence.</w:t>
      </w:r>
    </w:p>
    <w:p w14:paraId="497A8100" w14:textId="0D2BEC43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B3BA82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Include a standard explicitly recognizing subsistence motorized access for rural residents as a valid cultural and economic use of the forest.</w:t>
      </w:r>
    </w:p>
    <w:p w14:paraId="39071872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796E1965">
          <v:rect id="_x0000_i1029" style="width:0;height:1.5pt" o:hralign="center" o:hrstd="t" o:hr="t" fillcolor="#a0a0a0" stroked="f"/>
        </w:pict>
      </w:r>
    </w:p>
    <w:p w14:paraId="604193C5" w14:textId="2F724FB5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No Binding Language to Protect Access in Future Projects</w:t>
      </w:r>
    </w:p>
    <w:p w14:paraId="4ECEDBE9" w14:textId="1C0717B2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Future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Forest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projects (like fuels reduction or restoration) are not required to follow any plan commitments to access.</w:t>
      </w:r>
    </w:p>
    <w:p w14:paraId="70D75055" w14:textId="09B1FC3D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1D327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Add a guideline requiring that all future project-level decisions must uphold </w:t>
      </w:r>
      <w:proofErr w:type="spellStart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>forestwide</w:t>
      </w:r>
      <w:proofErr w:type="spellEnd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plan commitments to motorized access.</w:t>
      </w:r>
    </w:p>
    <w:p w14:paraId="057E45D4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FD12038">
          <v:rect id="_x0000_i1030" style="width:0;height:1.5pt" o:hralign="center" o:hrstd="t" o:hr="t" fillcolor="#a0a0a0" stroked="f"/>
        </w:pict>
      </w:r>
    </w:p>
    <w:p w14:paraId="58499481" w14:textId="64706C22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ROS Zones Limit Motorized Use Without Justification</w:t>
      </w:r>
    </w:p>
    <w:p w14:paraId="19D30570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The plan assigns “Semi-Primitive Non-Motorized” zones to many areas without analyzing the effect on current motorized use.</w:t>
      </w:r>
    </w:p>
    <w:p w14:paraId="4F8454BB" w14:textId="7B731EEA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368DF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Require NEPA-level analysis of all ROS zone changes and add an alternative that protects existing motorized use.</w:t>
      </w:r>
    </w:p>
    <w:p w14:paraId="57CAEBCE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64CDC6CE">
          <v:rect id="_x0000_i1031" style="width:0;height:1.5pt" o:hralign="center" o:hrstd="t" o:hr="t" fillcolor="#a0a0a0" stroked="f"/>
        </w:pict>
      </w:r>
    </w:p>
    <w:p w14:paraId="1EC531E7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Public Assurances Aren’t Reflected in the Plan</w:t>
      </w:r>
    </w:p>
    <w:p w14:paraId="0E182C42" w14:textId="1FD57CC0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Forest Service </w:t>
      </w:r>
      <w:r w:rsidR="00436304" w:rsidRPr="00AB736A">
        <w:rPr>
          <w:rFonts w:ascii="Times New Roman" w:eastAsia="Times New Roman" w:hAnsi="Times New Roman" w:cs="Times New Roman"/>
          <w:kern w:val="0"/>
          <w14:ligatures w14:val="none"/>
        </w:rPr>
        <w:t>said,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“the forests will remain open,” </w:t>
      </w:r>
      <w:r w:rsidR="00436304">
        <w:rPr>
          <w:rFonts w:ascii="Times New Roman" w:eastAsia="Times New Roman" w:hAnsi="Times New Roman" w:cs="Times New Roman"/>
          <w:kern w:val="0"/>
          <w14:ligatures w14:val="none"/>
        </w:rPr>
        <w:t xml:space="preserve">in public meetings, 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but the written plan doesn’t guarantee this.</w:t>
      </w:r>
    </w:p>
    <w:p w14:paraId="5066A270" w14:textId="21A05350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130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280F3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Translate verbal public commitments into enforceable plan language that protects roads and forest use.</w:t>
      </w:r>
    </w:p>
    <w:p w14:paraId="1FC9B116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4550AB19">
          <v:rect id="_x0000_i1032" style="width:0;height:1.5pt" o:hralign="center" o:hrstd="t" o:hr="t" fillcolor="#a0a0a0" stroked="f"/>
        </w:pict>
      </w:r>
    </w:p>
    <w:p w14:paraId="179B656C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ROS Zoning Outside Wilderness Is Misused</w:t>
      </w:r>
    </w:p>
    <w:p w14:paraId="3F8E9E33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The plan uses SPNM or Primitive zones in areas that are not wilderness, preemptively cutting off access.</w:t>
      </w:r>
    </w:p>
    <w:p w14:paraId="5D57ECAF" w14:textId="63390452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3630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FCD78" w14:textId="2A72EA30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Rezone these areas as Semi-Primitive Motorized or </w:t>
      </w:r>
      <w:proofErr w:type="spellStart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>Roaded</w:t>
      </w:r>
      <w:proofErr w:type="spellEnd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>Natural</w:t>
      </w:r>
      <w:r w:rsidR="0043630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</w:p>
    <w:p w14:paraId="0C1A2A8C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42C0A4E4">
          <v:rect id="_x0000_i1033" style="width:0;height:1.5pt" o:hralign="center" o:hrstd="t" o:hr="t" fillcolor="#a0a0a0" stroked="f"/>
        </w:pict>
      </w:r>
    </w:p>
    <w:p w14:paraId="62DEE7F1" w14:textId="2333EB6D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9. Rural Cultural Traditions Ignored</w:t>
      </w:r>
    </w:p>
    <w:p w14:paraId="1C74F367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Only Tribal cultural practices are protected — traditional uses by non-Tribal communities (e.g., hunting camps, woodcutting) are excluded.</w:t>
      </w:r>
    </w:p>
    <w:p w14:paraId="4DAA6AA4" w14:textId="5E6084ED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3630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CA0693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Recognize rural traditions as valid cultural practices under the National Historic Preservation Act (as Traditional Cultural Properties).</w:t>
      </w:r>
    </w:p>
    <w:p w14:paraId="6A6AE594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73828B41">
          <v:rect id="_x0000_i1034" style="width:0;height:1.5pt" o:hralign="center" o:hrstd="t" o:hr="t" fillcolor="#a0a0a0" stroked="f"/>
        </w:pict>
      </w:r>
    </w:p>
    <w:p w14:paraId="21F6571A" w14:textId="45C626FF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Participation of Wallowa Resources May Violate FACA</w:t>
      </w:r>
    </w:p>
    <w:p w14:paraId="02784F59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The Forest Service allowed Wallowa Resources to participate in the Blue Mountains Intergovernmental Council (BIC) without complying with public transparency rules under FACA.</w:t>
      </w:r>
    </w:p>
    <w:p w14:paraId="5C88C712" w14:textId="11A7EA49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3630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9F129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Remove any content influenced by improper advisory groups, disclose their role, and restart a public planning process that complies with the Federal Advisory Committee Act.</w:t>
      </w:r>
    </w:p>
    <w:p w14:paraId="5DB5606C" w14:textId="77777777" w:rsidR="00AB736A" w:rsidRPr="00AB736A" w:rsidRDefault="00AB736A" w:rsidP="00AB73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pict w14:anchorId="722520F1">
          <v:rect id="_x0000_i1035" style="width:0;height:1.5pt" o:hralign="center" o:hrstd="t" o:hr="t" fillcolor="#a0a0a0" stroked="f"/>
        </w:pict>
      </w:r>
    </w:p>
    <w:p w14:paraId="124107B9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Plan Repeats the Withdrawn 2018 Version</w:t>
      </w:r>
    </w:p>
    <w:p w14:paraId="63D1FAAE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Over 85% of this plan is identical to the 2018 version that was formally withdrawn by the agency itself in 2019.</w:t>
      </w:r>
    </w:p>
    <w:p w14:paraId="098AC114" w14:textId="75C09B1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Connection: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3630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1DC3E8" w14:textId="77777777" w:rsid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Correction: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br/>
        <w:t>Start a new planning process using new analysis, public input, and direction from the 2019 withdrawal decision.</w:t>
      </w:r>
    </w:p>
    <w:p w14:paraId="178B184E" w14:textId="77777777" w:rsid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E64042" w14:textId="77777777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6DDC6" w14:textId="77777777" w:rsidR="00AB736A" w:rsidRPr="00AB736A" w:rsidRDefault="00AB736A" w:rsidP="00AB7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736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AB73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Example Closing Statement for a Public Comment Letter</w:t>
      </w:r>
    </w:p>
    <w:p w14:paraId="2C36AF4D" w14:textId="77777777" w:rsidR="00AB736A" w:rsidRPr="00AB736A" w:rsidRDefault="00AB736A" w:rsidP="00AB736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I respectfully request that the Forest Service revise the draft plan to protect motorized access, recognize rural traditions, and ensure that long-time users of these public lands are not excluded by vague zoning or process shortcuts.</w:t>
      </w:r>
    </w:p>
    <w:p w14:paraId="48EFE38E" w14:textId="712D0772" w:rsidR="00AB736A" w:rsidRP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This plan should reflect the needs of the people who live here and rely on these forests — not just outside </w:t>
      </w:r>
      <w:r w:rsidR="0033130C" w:rsidRPr="00AB736A">
        <w:rPr>
          <w:rFonts w:ascii="Times New Roman" w:eastAsia="Times New Roman" w:hAnsi="Times New Roman" w:cs="Times New Roman"/>
          <w:kern w:val="0"/>
          <w14:ligatures w14:val="none"/>
        </w:rPr>
        <w:t>groups,</w:t>
      </w:r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or prior rejected plans. I appreciate the opportunity to comment and ask that you carefully consider the </w:t>
      </w:r>
      <w:proofErr w:type="gramStart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>real-world impacts</w:t>
      </w:r>
      <w:proofErr w:type="gramEnd"/>
      <w:r w:rsidRPr="00AB736A">
        <w:rPr>
          <w:rFonts w:ascii="Times New Roman" w:eastAsia="Times New Roman" w:hAnsi="Times New Roman" w:cs="Times New Roman"/>
          <w:kern w:val="0"/>
          <w14:ligatures w14:val="none"/>
        </w:rPr>
        <w:t xml:space="preserve"> this plan will have on families like mine.</w:t>
      </w:r>
    </w:p>
    <w:p w14:paraId="35F99C79" w14:textId="77777777" w:rsidR="00AB736A" w:rsidRDefault="00AB736A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736A">
        <w:rPr>
          <w:rFonts w:ascii="Times New Roman" w:eastAsia="Times New Roman" w:hAnsi="Times New Roman" w:cs="Times New Roman"/>
          <w:kern w:val="0"/>
          <w14:ligatures w14:val="none"/>
        </w:rPr>
        <w:t>Thank you for your time and for taking public input seriously.</w:t>
      </w:r>
    </w:p>
    <w:p w14:paraId="0D67279A" w14:textId="77777777" w:rsidR="0033130C" w:rsidRDefault="0033130C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7B608" w14:textId="6895F26C" w:rsidR="0033130C" w:rsidRDefault="0033130C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25763922" w14:textId="303CB4CC" w:rsidR="0033130C" w:rsidRPr="00AB736A" w:rsidRDefault="0033130C" w:rsidP="00AB7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2FF15221" w14:textId="77B0D5C5" w:rsidR="00AB736A" w:rsidRDefault="0033130C">
      <w:r>
        <w:t>___________________________</w:t>
      </w:r>
    </w:p>
    <w:sectPr w:rsidR="00AB736A" w:rsidSect="00AB73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6A"/>
    <w:rsid w:val="0003774A"/>
    <w:rsid w:val="0033130C"/>
    <w:rsid w:val="00436304"/>
    <w:rsid w:val="00A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EC91"/>
  <w15:chartTrackingRefBased/>
  <w15:docId w15:val="{94C193D1-25C2-450C-85F9-5AE5E3D2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George</dc:creator>
  <cp:keywords/>
  <dc:description/>
  <cp:lastModifiedBy>John George</cp:lastModifiedBy>
  <cp:revision>1</cp:revision>
  <dcterms:created xsi:type="dcterms:W3CDTF">2025-08-06T01:05:00Z</dcterms:created>
  <dcterms:modified xsi:type="dcterms:W3CDTF">2025-08-06T01:29:00Z</dcterms:modified>
</cp:coreProperties>
</file>