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9" w:name="issue-prompts-for-public-comments"/>
    <w:p>
      <w:pPr>
        <w:pStyle w:val="Heading1"/>
      </w:pPr>
      <w:r>
        <w:t xml:space="preserve">Issue Prompts for Public Comments</w:t>
      </w:r>
    </w:p>
    <w:bookmarkStart w:id="20" w:name="blue-mountains-forest-plan-deis"/>
    <w:p>
      <w:pPr>
        <w:pStyle w:val="Heading2"/>
      </w:pPr>
      <w:r>
        <w:t xml:space="preserve">Blue Mountains Forest Plan DEIS</w:t>
      </w:r>
    </w:p>
    <w:p>
      <w:pPr>
        <w:pStyle w:val="FirstParagraph"/>
      </w:pPr>
      <w:r>
        <w:rPr>
          <w:b/>
          <w:bCs/>
        </w:rPr>
        <w:t xml:space="preserve">These prompts are meant to help you think — not tell you what to say.</w:t>
      </w:r>
      <w:r>
        <w:br/>
      </w:r>
      <w:r>
        <w:t xml:space="preserve">You can write about one prompt, several prompts, or something else entirely.</w:t>
      </w:r>
      <w:r>
        <w:br/>
      </w:r>
      <w:r>
        <w:t xml:space="preserve">What matters most is that your comment reflects</w:t>
      </w:r>
      <w:r>
        <w:t xml:space="preserve"> </w:t>
      </w:r>
      <w:r>
        <w:rPr>
          <w:i/>
          <w:iCs/>
        </w:rPr>
        <w:t xml:space="preserve">your experience</w:t>
      </w:r>
      <w:r>
        <w:t xml:space="preserve">.</w:t>
      </w:r>
    </w:p>
    <w:p>
      <w:r>
        <w:pict>
          <v:rect style="width:0;height:1.5pt" o:hralign="center" o:hrstd="t" o:hr="t"/>
        </w:pict>
      </w:r>
    </w:p>
    <w:bookmarkEnd w:id="20"/>
    <w:bookmarkStart w:id="21" w:name="prompt-1-access-to-the-forest"/>
    <w:p>
      <w:pPr>
        <w:pStyle w:val="Heading2"/>
      </w:pPr>
      <w:r>
        <w:t xml:space="preserve">Prompt 1: Access to the Forest</w:t>
      </w:r>
    </w:p>
    <w:p>
      <w:pPr>
        <w:pStyle w:val="FirstParagraph"/>
      </w:pPr>
      <w:r>
        <w:t xml:space="preserve">Think about how you currently access the forest.</w:t>
      </w:r>
    </w:p>
    <w:p>
      <w:pPr>
        <w:pStyle w:val="Compact"/>
        <w:numPr>
          <w:ilvl w:val="0"/>
          <w:numId w:val="1001"/>
        </w:numPr>
      </w:pPr>
      <w:r>
        <w:t xml:space="preserve">Do you rely on roads, trails, or motorized access?</w:t>
      </w:r>
    </w:p>
    <w:p>
      <w:pPr>
        <w:pStyle w:val="Compact"/>
        <w:numPr>
          <w:ilvl w:val="0"/>
          <w:numId w:val="1001"/>
        </w:numPr>
      </w:pPr>
      <w:r>
        <w:t xml:space="preserve">How far do you travel to reach the places you use?</w:t>
      </w:r>
    </w:p>
    <w:p>
      <w:pPr>
        <w:pStyle w:val="Compact"/>
        <w:numPr>
          <w:ilvl w:val="0"/>
          <w:numId w:val="1001"/>
        </w:numPr>
      </w:pPr>
      <w:r>
        <w:t xml:space="preserve">Would those places still be accessible if roads were closed or limited?</w:t>
      </w:r>
    </w:p>
    <w:p>
      <w:pPr>
        <w:pStyle w:val="FirstParagraph"/>
      </w:pPr>
      <w:r>
        <w:rPr>
          <w:b/>
          <w:bCs/>
        </w:rPr>
        <w:t xml:space="preserve">Why this matters:</w:t>
      </w:r>
      <w:r>
        <w:t xml:space="preserve"> </w:t>
      </w:r>
      <w:r>
        <w:t xml:space="preserve">Access decisions determine who can realistically use the forest — and who cannot.</w:t>
      </w:r>
    </w:p>
    <w:p>
      <w:r>
        <w:pict>
          <v:rect style="width:0;height:1.5pt" o:hralign="center" o:hrstd="t" o:hr="t"/>
        </w:pict>
      </w:r>
    </w:p>
    <w:bookmarkEnd w:id="21"/>
    <w:bookmarkStart w:id="22" w:name="Xf625bac8f1009a2a7ff46eba6db686ed2da4bb8"/>
    <w:p>
      <w:pPr>
        <w:pStyle w:val="Heading2"/>
      </w:pPr>
      <w:r>
        <w:t xml:space="preserve">Prompt 2: Forest Use That Supports Your Household</w:t>
      </w:r>
    </w:p>
    <w:p>
      <w:pPr>
        <w:pStyle w:val="FirstParagraph"/>
      </w:pPr>
      <w:r>
        <w:t xml:space="preserve">Consider how the forest fits into your daily life.</w:t>
      </w:r>
    </w:p>
    <w:p>
      <w:pPr>
        <w:pStyle w:val="Compact"/>
        <w:numPr>
          <w:ilvl w:val="0"/>
          <w:numId w:val="1002"/>
        </w:numPr>
      </w:pPr>
      <w:r>
        <w:t xml:space="preserve">Do you gather firewood or personal-use wood?</w:t>
      </w:r>
    </w:p>
    <w:p>
      <w:pPr>
        <w:pStyle w:val="Compact"/>
        <w:numPr>
          <w:ilvl w:val="0"/>
          <w:numId w:val="1002"/>
        </w:numPr>
      </w:pPr>
      <w:r>
        <w:t xml:space="preserve">Do you hunt to help feed your family?</w:t>
      </w:r>
    </w:p>
    <w:p>
      <w:pPr>
        <w:pStyle w:val="Compact"/>
        <w:numPr>
          <w:ilvl w:val="0"/>
          <w:numId w:val="1002"/>
        </w:numPr>
      </w:pPr>
      <w:r>
        <w:t xml:space="preserve">Do you use the forest for long-standing family traditions?</w:t>
      </w:r>
    </w:p>
    <w:p>
      <w:pPr>
        <w:pStyle w:val="FirstParagraph"/>
      </w:pPr>
      <w:r>
        <w:rPr>
          <w:b/>
          <w:bCs/>
        </w:rPr>
        <w:t xml:space="preserve">Why this matters:</w:t>
      </w:r>
      <w:r>
        <w:t xml:space="preserve"> </w:t>
      </w:r>
      <w:r>
        <w:t xml:space="preserve">The forest isn’t just recreational for many families — it supports real needs.</w:t>
      </w:r>
    </w:p>
    <w:p>
      <w:r>
        <w:pict>
          <v:rect style="width:0;height:1.5pt" o:hralign="center" o:hrstd="t" o:hr="t"/>
        </w:pict>
      </w:r>
    </w:p>
    <w:bookmarkEnd w:id="22"/>
    <w:bookmarkStart w:id="23" w:name="prompt-3-costs-of-reduced-access"/>
    <w:p>
      <w:pPr>
        <w:pStyle w:val="Heading2"/>
      </w:pPr>
      <w:r>
        <w:t xml:space="preserve">Prompt 3: Costs of Reduced Access</w:t>
      </w:r>
    </w:p>
    <w:p>
      <w:pPr>
        <w:pStyle w:val="FirstParagraph"/>
      </w:pPr>
      <w:r>
        <w:t xml:space="preserve">Think about what changes would mean in practical terms.</w:t>
      </w:r>
    </w:p>
    <w:p>
      <w:pPr>
        <w:pStyle w:val="Compact"/>
        <w:numPr>
          <w:ilvl w:val="0"/>
          <w:numId w:val="1003"/>
        </w:numPr>
      </w:pPr>
      <w:r>
        <w:t xml:space="preserve">More fuel, more time, or more money to reach the same places?</w:t>
      </w:r>
    </w:p>
    <w:p>
      <w:pPr>
        <w:pStyle w:val="Compact"/>
        <w:numPr>
          <w:ilvl w:val="0"/>
          <w:numId w:val="1003"/>
        </w:numPr>
      </w:pPr>
      <w:r>
        <w:t xml:space="preserve">Areas you would stop using altogether?</w:t>
      </w:r>
    </w:p>
    <w:p>
      <w:pPr>
        <w:pStyle w:val="Compact"/>
        <w:numPr>
          <w:ilvl w:val="0"/>
          <w:numId w:val="1003"/>
        </w:numPr>
      </w:pPr>
      <w:r>
        <w:t xml:space="preserve">Impacts on elders, kids, or people with physical limitations?</w:t>
      </w:r>
    </w:p>
    <w:p>
      <w:pPr>
        <w:pStyle w:val="FirstParagraph"/>
      </w:pPr>
      <w:r>
        <w:rPr>
          <w:b/>
          <w:bCs/>
        </w:rPr>
        <w:t xml:space="preserve">Why this matters:</w:t>
      </w:r>
      <w:r>
        <w:t xml:space="preserve"> </w:t>
      </w:r>
      <w:r>
        <w:t xml:space="preserve">These costs are real, even if they don’t show up on a map.</w:t>
      </w:r>
    </w:p>
    <w:p>
      <w:r>
        <w:pict>
          <v:rect style="width:0;height:1.5pt" o:hralign="center" o:hrstd="t" o:hr="t"/>
        </w:pict>
      </w:r>
    </w:p>
    <w:bookmarkEnd w:id="23"/>
    <w:bookmarkStart w:id="24" w:name="prompt-4-fairness-and-equal-treatment"/>
    <w:p>
      <w:pPr>
        <w:pStyle w:val="Heading2"/>
      </w:pPr>
      <w:r>
        <w:t xml:space="preserve">Prompt 4: Fairness and Equal Treatment</w:t>
      </w:r>
    </w:p>
    <w:p>
      <w:pPr>
        <w:pStyle w:val="FirstParagraph"/>
      </w:pPr>
      <w:r>
        <w:t xml:space="preserve">Consider who gets to keep access.</w:t>
      </w:r>
    </w:p>
    <w:p>
      <w:pPr>
        <w:pStyle w:val="Compact"/>
        <w:numPr>
          <w:ilvl w:val="0"/>
          <w:numId w:val="1004"/>
        </w:numPr>
      </w:pPr>
      <w:r>
        <w:t xml:space="preserve">Should some groups or uses retain motorized access while the general public loses it?</w:t>
      </w:r>
    </w:p>
    <w:p>
      <w:pPr>
        <w:pStyle w:val="Compact"/>
        <w:numPr>
          <w:ilvl w:val="0"/>
          <w:numId w:val="1004"/>
        </w:numPr>
      </w:pPr>
      <w:r>
        <w:t xml:space="preserve">Do you think access rules should apply equally to everyone?</w:t>
      </w:r>
    </w:p>
    <w:p>
      <w:pPr>
        <w:pStyle w:val="FirstParagraph"/>
      </w:pPr>
      <w:r>
        <w:rPr>
          <w:b/>
          <w:bCs/>
        </w:rPr>
        <w:t xml:space="preserve">Why this matters:</w:t>
      </w:r>
      <w:r>
        <w:t xml:space="preserve"> </w:t>
      </w:r>
      <w:r>
        <w:t xml:space="preserve">Decisions about access reflect values about who the forest is for.</w:t>
      </w:r>
    </w:p>
    <w:p>
      <w:r>
        <w:pict>
          <v:rect style="width:0;height:1.5pt" o:hralign="center" o:hrstd="t" o:hr="t"/>
        </w:pict>
      </w:r>
    </w:p>
    <w:bookmarkEnd w:id="24"/>
    <w:bookmarkStart w:id="25" w:name="X5a0e3496e0e5c9e772b876dff13e7a4e1b9534f"/>
    <w:p>
      <w:pPr>
        <w:pStyle w:val="Heading2"/>
      </w:pPr>
      <w:r>
        <w:t xml:space="preserve">Prompt 5: Changes From What You’ve Always Known</w:t>
      </w:r>
    </w:p>
    <w:p>
      <w:pPr>
        <w:pStyle w:val="FirstParagraph"/>
      </w:pPr>
      <w:r>
        <w:t xml:space="preserve">Think about how the forest has changed over time.</w:t>
      </w:r>
    </w:p>
    <w:p>
      <w:pPr>
        <w:pStyle w:val="Compact"/>
        <w:numPr>
          <w:ilvl w:val="0"/>
          <w:numId w:val="1005"/>
        </w:numPr>
      </w:pPr>
      <w:r>
        <w:t xml:space="preserve">Has access become more restricted than it used to be?</w:t>
      </w:r>
    </w:p>
    <w:p>
      <w:pPr>
        <w:pStyle w:val="Compact"/>
        <w:numPr>
          <w:ilvl w:val="0"/>
          <w:numId w:val="1005"/>
        </w:numPr>
      </w:pPr>
      <w:r>
        <w:t xml:space="preserve">Are decisions being made farther away from the people affected?</w:t>
      </w:r>
    </w:p>
    <w:p>
      <w:pPr>
        <w:pStyle w:val="FirstParagraph"/>
      </w:pPr>
      <w:r>
        <w:rPr>
          <w:b/>
          <w:bCs/>
        </w:rPr>
        <w:t xml:space="preserve">Why this matters:</w:t>
      </w:r>
      <w:r>
        <w:t xml:space="preserve"> </w:t>
      </w:r>
      <w:r>
        <w:t xml:space="preserve">Long-term users often notice impacts that aren’t captured in technical studies.</w:t>
      </w:r>
    </w:p>
    <w:p>
      <w:r>
        <w:pict>
          <v:rect style="width:0;height:1.5pt" o:hralign="center" o:hrstd="t" o:hr="t"/>
        </w:pict>
      </w:r>
    </w:p>
    <w:bookmarkEnd w:id="25"/>
    <w:bookmarkStart w:id="26" w:name="X39b88cbf86c25411e9813a025ed853f3b90358b"/>
    <w:p>
      <w:pPr>
        <w:pStyle w:val="Heading2"/>
      </w:pPr>
      <w:r>
        <w:t xml:space="preserve">Prompt 6: Local Communities and the Forest</w:t>
      </w:r>
    </w:p>
    <w:p>
      <w:pPr>
        <w:pStyle w:val="FirstParagraph"/>
      </w:pPr>
      <w:r>
        <w:t xml:space="preserve">Think about your town or community.</w:t>
      </w:r>
    </w:p>
    <w:p>
      <w:pPr>
        <w:pStyle w:val="Compact"/>
        <w:numPr>
          <w:ilvl w:val="0"/>
          <w:numId w:val="1006"/>
        </w:numPr>
      </w:pPr>
      <w:r>
        <w:t xml:space="preserve">How does forest access affect local families, workers, or small businesses?</w:t>
      </w:r>
    </w:p>
    <w:p>
      <w:pPr>
        <w:pStyle w:val="Compact"/>
        <w:numPr>
          <w:ilvl w:val="0"/>
          <w:numId w:val="1006"/>
        </w:numPr>
      </w:pPr>
      <w:r>
        <w:t xml:space="preserve">What happens to communities when people are pushed farther away from the forest?</w:t>
      </w:r>
    </w:p>
    <w:p>
      <w:pPr>
        <w:pStyle w:val="FirstParagraph"/>
      </w:pPr>
      <w:r>
        <w:rPr>
          <w:b/>
          <w:bCs/>
        </w:rPr>
        <w:t xml:space="preserve">Why this matters:</w:t>
      </w:r>
      <w:r>
        <w:t xml:space="preserve"> </w:t>
      </w:r>
      <w:r>
        <w:t xml:space="preserve">Forest plans shape not just land, but communities.</w:t>
      </w:r>
    </w:p>
    <w:p>
      <w:r>
        <w:pict>
          <v:rect style="width:0;height:1.5pt" o:hralign="center" o:hrstd="t" o:hr="t"/>
        </w:pict>
      </w:r>
    </w:p>
    <w:bookmarkEnd w:id="26"/>
    <w:bookmarkStart w:id="27" w:name="X00c1be0656e0a4b20dc5f880b2d318f0262f0bd"/>
    <w:p>
      <w:pPr>
        <w:pStyle w:val="Heading2"/>
      </w:pPr>
      <w:r>
        <w:t xml:space="preserve">Prompt 7: What You Want the Forest Service to Understand</w:t>
      </w:r>
    </w:p>
    <w:p>
      <w:pPr>
        <w:pStyle w:val="FirstParagraph"/>
      </w:pPr>
      <w:r>
        <w:t xml:space="preserve">If you could say one thing directly to the Forest Service, what would it be?</w:t>
      </w:r>
    </w:p>
    <w:p>
      <w:pPr>
        <w:pStyle w:val="Compact"/>
        <w:numPr>
          <w:ilvl w:val="0"/>
          <w:numId w:val="1007"/>
        </w:numPr>
      </w:pPr>
      <w:r>
        <w:t xml:space="preserve">What do you want them to take seriously?</w:t>
      </w:r>
    </w:p>
    <w:p>
      <w:pPr>
        <w:pStyle w:val="Compact"/>
        <w:numPr>
          <w:ilvl w:val="0"/>
          <w:numId w:val="1007"/>
        </w:numPr>
      </w:pPr>
      <w:r>
        <w:t xml:space="preserve">What do you think they might be overlooking?</w:t>
      </w:r>
    </w:p>
    <w:p>
      <w:pPr>
        <w:pStyle w:val="FirstParagraph"/>
      </w:pPr>
      <w:r>
        <w:rPr>
          <w:b/>
          <w:bCs/>
        </w:rPr>
        <w:t xml:space="preserve">Why this matters:</w:t>
      </w:r>
      <w:r>
        <w:t xml:space="preserve"> </w:t>
      </w:r>
      <w:r>
        <w:t xml:space="preserve">Clear, honest messages help decision-makers understand what’s at stake.</w:t>
      </w:r>
    </w:p>
    <w:p>
      <w:r>
        <w:pict>
          <v:rect style="width:0;height:1.5pt" o:hralign="center" o:hrstd="t" o:hr="t"/>
        </w:pict>
      </w:r>
    </w:p>
    <w:bookmarkEnd w:id="27"/>
    <w:bookmarkStart w:id="28" w:name="final-reminder"/>
    <w:p>
      <w:pPr>
        <w:pStyle w:val="Heading2"/>
      </w:pPr>
      <w:r>
        <w:t xml:space="preserve">Final Reminder</w:t>
      </w:r>
    </w:p>
    <w:p>
      <w:pPr>
        <w:pStyle w:val="FirstParagraph"/>
      </w:pPr>
      <w:r>
        <w:t xml:space="preserve">There is no single</w:t>
      </w:r>
      <w:r>
        <w:t xml:space="preserve"> </w:t>
      </w:r>
      <w:r>
        <w:t xml:space="preserve">“right”</w:t>
      </w:r>
      <w:r>
        <w:t xml:space="preserve"> </w:t>
      </w:r>
      <w:r>
        <w:t xml:space="preserve">way to comment.</w:t>
      </w:r>
    </w:p>
    <w:p>
      <w:pPr>
        <w:pStyle w:val="BodyText"/>
      </w:pPr>
      <w:r>
        <w:t xml:space="preserve">Your experience, your words, and your concerns are what make public participation meaningful.</w:t>
      </w:r>
    </w:p>
    <w:p>
      <w:pPr>
        <w:pStyle w:val="BodyText"/>
      </w:pPr>
      <w:r>
        <w:t xml:space="preserve">Forest Access For All (FAFA) will share submission details and deadlines once the DEIS is released.</w:t>
      </w:r>
    </w:p>
    <w:bookmarkEnd w:id="28"/>
    <w:bookmarkEnd w:id="29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2026-01-23T03:01:57Z</dcterms:created>
  <dcterms:modified xsi:type="dcterms:W3CDTF">2026-01-23T03:01:57Z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